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Complete Student Package</w:t>
      </w:r>
    </w:p>
    <w:p>
      <w:pPr>
        <w:spacing w:after="20"/>
      </w:pPr>
    </w:p>
    <w:p>
      <w:pPr>
        <w:pStyle w:val="Heading2"/>
        <w:spacing w:after="80"/>
      </w:pPr>
      <w:r>
        <w:t>Task Overview</w:t>
      </w:r>
    </w:p>
    <w:p>
      <w:pPr>
        <w:spacing w:after="80"/>
      </w:pPr>
      <w:r>
        <w:t>Task 8 is a high value domestic network design project. You will choose a real house listing from realestate.com.au, use its floorplan as your design context, and create a professional network design package using UniFi Design Center.</w:t>
      </w:r>
    </w:p>
    <w:p>
      <w:pPr>
        <w:pStyle w:val="Heading2"/>
        <w:spacing w:after="80"/>
      </w:pPr>
      <w:r>
        <w:t>What The Task Assesses</w:t>
      </w:r>
    </w:p>
    <w:p>
      <w:pPr>
        <w:pStyle w:val="ListBullet"/>
        <w:spacing w:after="80"/>
      </w:pPr>
      <w:r>
        <w:t>network hardware functions</w:t>
      </w:r>
    </w:p>
    <w:p>
      <w:pPr>
        <w:pStyle w:val="ListBullet"/>
        <w:spacing w:after="80"/>
      </w:pPr>
      <w:r>
        <w:t>LAN, WAN and PAN distinctions</w:t>
      </w:r>
    </w:p>
    <w:p>
      <w:pPr>
        <w:pStyle w:val="ListBullet"/>
        <w:spacing w:after="80"/>
      </w:pPr>
      <w:r>
        <w:t>client-server and peer-to-peer technologies</w:t>
      </w:r>
    </w:p>
    <w:p>
      <w:pPr>
        <w:pStyle w:val="ListBullet"/>
        <w:spacing w:after="80"/>
      </w:pPr>
      <w:r>
        <w:t>star topology</w:t>
      </w:r>
    </w:p>
    <w:p>
      <w:pPr>
        <w:pStyle w:val="ListBullet"/>
        <w:spacing w:after="80"/>
      </w:pPr>
      <w:r>
        <w:t>transmission media</w:t>
      </w:r>
    </w:p>
    <w:p>
      <w:pPr>
        <w:pStyle w:val="ListBullet"/>
        <w:spacing w:after="80"/>
      </w:pPr>
      <w:r>
        <w:t>email protocols</w:t>
      </w:r>
    </w:p>
    <w:p>
      <w:pPr>
        <w:pStyle w:val="ListBullet"/>
        <w:spacing w:after="80"/>
      </w:pPr>
      <w:r>
        <w:t>internet security methods</w:t>
      </w:r>
    </w:p>
    <w:p>
      <w:pPr>
        <w:pStyle w:val="ListBullet"/>
        <w:spacing w:after="80"/>
      </w:pPr>
      <w:r>
        <w:t>malware risks</w:t>
      </w:r>
    </w:p>
    <w:p>
      <w:pPr>
        <w:pStyle w:val="ListBullet"/>
        <w:spacing w:after="80"/>
      </w:pPr>
      <w:r>
        <w:t>network diagram conventions</w:t>
      </w:r>
    </w:p>
    <w:p>
      <w:pPr>
        <w:pStyle w:val="ListBullet"/>
        <w:spacing w:after="80"/>
      </w:pPr>
      <w:r>
        <w:t>practical design justification using a real floorplan</w:t>
      </w:r>
    </w:p>
    <w:p>
      <w:pPr>
        <w:pStyle w:val="Heading2"/>
        <w:spacing w:after="80"/>
      </w:pPr>
      <w:r>
        <w:t>Scenario Summary</w:t>
      </w:r>
    </w:p>
    <w:p>
      <w:pPr>
        <w:spacing w:after="80"/>
      </w:pPr>
      <w:r>
        <w:t>Your client wants a reliable and secure premium home network. The network should support whole-home Wi-Fi, high-demand wired devices, home office use, smart home devices, guest access and secure management of household data.</w:t>
      </w:r>
    </w:p>
    <w:p>
      <w:pPr>
        <w:pStyle w:val="Heading2"/>
        <w:spacing w:after="80"/>
      </w:pPr>
      <w:r>
        <w:t>Mark Allocation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Property selection and requirements analysis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UniFi floorplan design and logical topology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12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Hardware, network type and transmission-media decisions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Protocols, security and malware response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Justification, communication and submission quality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**Total**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**40**</w:t>
            </w:r>
          </w:p>
        </w:tc>
      </w:tr>
    </w:tbl>
    <w:p>
      <w:pPr>
        <w:pStyle w:val="Heading2"/>
        <w:spacing w:after="80"/>
      </w:pPr>
      <w:r>
        <w:t>Required Evidence</w:t>
      </w:r>
    </w:p>
    <w:p>
      <w:pPr>
        <w:spacing w:after="80"/>
      </w:pPr>
      <w:r>
        <w:t>Submit:</w:t>
      </w:r>
    </w:p>
    <w:p>
      <w:pPr>
        <w:pStyle w:val="ListNumber"/>
        <w:spacing w:after="80"/>
      </w:pPr>
      <w:r>
        <w:t>property source record</w:t>
      </w:r>
    </w:p>
    <w:p>
      <w:pPr>
        <w:pStyle w:val="ListNumber"/>
        <w:spacing w:after="80"/>
      </w:pPr>
      <w:r>
        <w:t>UniFi floorplan and coverage evidence</w:t>
      </w:r>
    </w:p>
    <w:p>
      <w:pPr>
        <w:pStyle w:val="ListNumber"/>
        <w:spacing w:after="80"/>
      </w:pPr>
      <w:r>
        <w:t>logical topology section</w:t>
      </w:r>
    </w:p>
    <w:p>
      <w:pPr>
        <w:pStyle w:val="ListNumber"/>
        <w:spacing w:after="80"/>
      </w:pPr>
      <w:r>
        <w:t>hardware and transmission-media recommendations</w:t>
      </w:r>
    </w:p>
    <w:p>
      <w:pPr>
        <w:pStyle w:val="ListNumber"/>
        <w:spacing w:after="80"/>
      </w:pPr>
      <w:r>
        <w:t>protocol, security and malware response</w:t>
      </w:r>
    </w:p>
    <w:p>
      <w:pPr>
        <w:pStyle w:val="ListNumber"/>
        <w:spacing w:after="80"/>
      </w:pPr>
      <w:r>
        <w:t>final justification</w:t>
      </w:r>
    </w:p>
    <w:p>
      <w:pPr>
        <w:pStyle w:val="ListNumber"/>
        <w:spacing w:after="80"/>
      </w:pPr>
      <w:r>
        <w:t>final checklist</w:t>
      </w:r>
    </w:p>
    <w:p>
      <w:pPr>
        <w:pStyle w:val="Heading2"/>
        <w:spacing w:after="80"/>
      </w:pPr>
      <w:r>
        <w:t>Submission</w:t>
      </w:r>
    </w:p>
    <w:p>
      <w:pPr>
        <w:spacing w:after="80"/>
      </w:pPr>
      <w:r>
        <w:t>Use this naming pattern:</w:t>
      </w:r>
    </w:p>
    <w:p>
      <w:pPr>
        <w:spacing w:after="80"/>
      </w:pPr>
      <w:r>
        <w:rPr>
          <w:rFonts w:ascii="Courier New" w:hAnsi="Courier New"/>
          <w:sz w:val="18"/>
        </w:rPr>
        <w:t>CSCGT_Task8_2026_Surname_FirstName</w:t>
      </w:r>
    </w:p>
    <w:p>
      <w:pPr>
        <w:spacing w:after="80"/>
      </w:pPr>
      <w:r>
        <w:t>Do not publish the real estate floorplan or address outside your assessment submission.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